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F205" w14:textId="32DD8FA7" w:rsidR="007D2E07" w:rsidRDefault="007D2E07" w:rsidP="007D2E07">
      <w:pPr>
        <w:jc w:val="right"/>
        <w:rPr>
          <w:rFonts w:cs="Arial Unicode MS"/>
          <w:sz w:val="24"/>
          <w:szCs w:val="24"/>
          <w:lang w:val="lv-LV" w:bidi="lo-LA"/>
        </w:rPr>
      </w:pPr>
      <w:r w:rsidRPr="001D4F5B">
        <w:rPr>
          <w:noProof/>
          <w:color w:val="000000"/>
          <w:lang w:val="lv-LV"/>
        </w:rPr>
        <w:drawing>
          <wp:anchor distT="0" distB="0" distL="114300" distR="114300" simplePos="0" relativeHeight="251659264" behindDoc="1" locked="0" layoutInCell="1" allowOverlap="1" wp14:anchorId="30C85589" wp14:editId="266B0C4A">
            <wp:simplePos x="0" y="0"/>
            <wp:positionH relativeFrom="margin">
              <wp:posOffset>-13335</wp:posOffset>
            </wp:positionH>
            <wp:positionV relativeFrom="margin">
              <wp:posOffset>-114935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6466F" w14:textId="04F93541" w:rsidR="007D2E07" w:rsidRPr="001D4F5B" w:rsidRDefault="007D2E07" w:rsidP="007D2E07">
      <w:pPr>
        <w:spacing w:after="120"/>
        <w:rPr>
          <w:color w:val="000000"/>
          <w:sz w:val="44"/>
          <w:szCs w:val="44"/>
        </w:rPr>
      </w:pPr>
      <w:r w:rsidRPr="001D4F5B">
        <w:rPr>
          <w:b/>
          <w:color w:val="000000"/>
          <w:sz w:val="44"/>
          <w:szCs w:val="44"/>
        </w:rPr>
        <w:t xml:space="preserve">  MADONAS NOVADA PAŠVALDĪBA</w:t>
      </w:r>
    </w:p>
    <w:p w14:paraId="0A48C5C0" w14:textId="77777777" w:rsidR="007D2E07" w:rsidRPr="001D4F5B" w:rsidRDefault="007D2E07" w:rsidP="007D2E07">
      <w:pPr>
        <w:spacing w:before="120" w:after="120"/>
        <w:jc w:val="center"/>
        <w:rPr>
          <w:rFonts w:cs="Arial Unicode MS"/>
          <w:color w:val="000000"/>
          <w:spacing w:val="20"/>
          <w:lang w:bidi="lo-LA"/>
        </w:rPr>
      </w:pPr>
    </w:p>
    <w:p w14:paraId="09AD0CAB" w14:textId="77777777" w:rsidR="007D2E07" w:rsidRPr="007D2E07" w:rsidRDefault="007D2E07" w:rsidP="007D2E07">
      <w:pPr>
        <w:spacing w:before="120"/>
        <w:jc w:val="center"/>
        <w:rPr>
          <w:color w:val="000000"/>
          <w:spacing w:val="20"/>
          <w:sz w:val="24"/>
          <w:lang w:bidi="lo-LA"/>
        </w:rPr>
      </w:pPr>
      <w:proofErr w:type="spellStart"/>
      <w:r w:rsidRPr="007D2E07">
        <w:rPr>
          <w:color w:val="000000"/>
          <w:spacing w:val="20"/>
          <w:sz w:val="24"/>
          <w:lang w:bidi="lo-LA"/>
        </w:rPr>
        <w:t>Reģ</w:t>
      </w:r>
      <w:proofErr w:type="spellEnd"/>
      <w:r w:rsidRPr="007D2E07">
        <w:rPr>
          <w:color w:val="000000"/>
          <w:spacing w:val="20"/>
          <w:sz w:val="24"/>
          <w:lang w:bidi="lo-LA"/>
        </w:rPr>
        <w:t xml:space="preserve">. </w:t>
      </w:r>
      <w:proofErr w:type="spellStart"/>
      <w:r w:rsidRPr="007D2E07">
        <w:rPr>
          <w:color w:val="000000"/>
          <w:spacing w:val="20"/>
          <w:sz w:val="24"/>
          <w:lang w:bidi="lo-LA"/>
        </w:rPr>
        <w:t>Nr</w:t>
      </w:r>
      <w:proofErr w:type="spellEnd"/>
      <w:r w:rsidRPr="007D2E07">
        <w:rPr>
          <w:color w:val="000000"/>
          <w:spacing w:val="20"/>
          <w:sz w:val="24"/>
          <w:lang w:bidi="lo-LA"/>
        </w:rPr>
        <w:t>. 90000054572</w:t>
      </w:r>
    </w:p>
    <w:p w14:paraId="4ECBAE66" w14:textId="77777777" w:rsidR="007D2E07" w:rsidRPr="007D2E07" w:rsidRDefault="007D2E07" w:rsidP="007D2E07">
      <w:pPr>
        <w:tabs>
          <w:tab w:val="left" w:pos="720"/>
          <w:tab w:val="center" w:pos="4153"/>
          <w:tab w:val="right" w:pos="8306"/>
        </w:tabs>
        <w:jc w:val="center"/>
        <w:rPr>
          <w:rFonts w:eastAsia="Calibri"/>
          <w:color w:val="000000"/>
          <w:spacing w:val="20"/>
          <w:sz w:val="24"/>
        </w:rPr>
      </w:pPr>
      <w:proofErr w:type="spellStart"/>
      <w:r w:rsidRPr="007D2E07">
        <w:rPr>
          <w:rFonts w:eastAsia="Calibri"/>
          <w:color w:val="000000"/>
          <w:spacing w:val="20"/>
          <w:sz w:val="24"/>
        </w:rPr>
        <w:t>Saieta</w:t>
      </w:r>
      <w:proofErr w:type="spellEnd"/>
      <w:r w:rsidRPr="007D2E07">
        <w:rPr>
          <w:rFonts w:eastAsia="Calibri"/>
          <w:color w:val="000000"/>
          <w:spacing w:val="20"/>
          <w:sz w:val="24"/>
        </w:rPr>
        <w:t xml:space="preserve"> </w:t>
      </w:r>
      <w:proofErr w:type="spellStart"/>
      <w:r w:rsidRPr="007D2E07">
        <w:rPr>
          <w:rFonts w:eastAsia="Calibri"/>
          <w:color w:val="000000"/>
          <w:spacing w:val="20"/>
          <w:sz w:val="24"/>
        </w:rPr>
        <w:t>laukums</w:t>
      </w:r>
      <w:proofErr w:type="spellEnd"/>
      <w:r w:rsidRPr="007D2E07">
        <w:rPr>
          <w:rFonts w:eastAsia="Calibri"/>
          <w:color w:val="000000"/>
          <w:spacing w:val="20"/>
          <w:sz w:val="24"/>
        </w:rPr>
        <w:t xml:space="preserve"> 1, </w:t>
      </w:r>
      <w:proofErr w:type="spellStart"/>
      <w:r w:rsidRPr="007D2E07">
        <w:rPr>
          <w:rFonts w:eastAsia="Calibri"/>
          <w:color w:val="000000"/>
          <w:spacing w:val="20"/>
          <w:sz w:val="24"/>
        </w:rPr>
        <w:t>Madona</w:t>
      </w:r>
      <w:proofErr w:type="spellEnd"/>
      <w:r w:rsidRPr="007D2E07">
        <w:rPr>
          <w:rFonts w:eastAsia="Calibri"/>
          <w:color w:val="000000"/>
          <w:spacing w:val="20"/>
          <w:sz w:val="24"/>
        </w:rPr>
        <w:t xml:space="preserve">, </w:t>
      </w:r>
      <w:proofErr w:type="spellStart"/>
      <w:r w:rsidRPr="007D2E07">
        <w:rPr>
          <w:rFonts w:eastAsia="Calibri"/>
          <w:color w:val="000000"/>
          <w:spacing w:val="20"/>
          <w:sz w:val="24"/>
        </w:rPr>
        <w:t>Madonas</w:t>
      </w:r>
      <w:proofErr w:type="spellEnd"/>
      <w:r w:rsidRPr="007D2E07">
        <w:rPr>
          <w:rFonts w:eastAsia="Calibri"/>
          <w:color w:val="000000"/>
          <w:spacing w:val="20"/>
          <w:sz w:val="24"/>
        </w:rPr>
        <w:t xml:space="preserve"> </w:t>
      </w:r>
      <w:proofErr w:type="spellStart"/>
      <w:r w:rsidRPr="007D2E07">
        <w:rPr>
          <w:rFonts w:eastAsia="Calibri"/>
          <w:color w:val="000000"/>
          <w:spacing w:val="20"/>
          <w:sz w:val="24"/>
        </w:rPr>
        <w:t>novads</w:t>
      </w:r>
      <w:proofErr w:type="spellEnd"/>
      <w:r w:rsidRPr="007D2E07">
        <w:rPr>
          <w:rFonts w:eastAsia="Calibri"/>
          <w:color w:val="000000"/>
          <w:spacing w:val="20"/>
          <w:sz w:val="24"/>
        </w:rPr>
        <w:t>, LV-4801</w:t>
      </w:r>
    </w:p>
    <w:p w14:paraId="76EE5452" w14:textId="491ABE7B" w:rsidR="007D2E07" w:rsidRPr="007D2E07" w:rsidRDefault="007D2E07" w:rsidP="007D2E07">
      <w:pPr>
        <w:tabs>
          <w:tab w:val="left" w:pos="720"/>
          <w:tab w:val="center" w:pos="4153"/>
          <w:tab w:val="right" w:pos="8306"/>
        </w:tabs>
        <w:jc w:val="center"/>
        <w:rPr>
          <w:rFonts w:eastAsia="Calibri"/>
          <w:color w:val="000000"/>
          <w:sz w:val="24"/>
        </w:rPr>
      </w:pPr>
      <w:r w:rsidRPr="007D2E07">
        <w:rPr>
          <w:rFonts w:eastAsia="Calibri"/>
          <w:color w:val="000000"/>
          <w:sz w:val="24"/>
        </w:rPr>
        <w:t xml:space="preserve"> t. 64860090, e-pasts: pasts@madona.lv </w:t>
      </w:r>
    </w:p>
    <w:p w14:paraId="10F983CF" w14:textId="010DB6B7" w:rsidR="007D2E07" w:rsidRPr="001D4F5B" w:rsidRDefault="007D2E07" w:rsidP="007D2E07">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r>
        <w:rPr>
          <w:rFonts w:cs="Arial Unicode MS"/>
          <w:b/>
          <w:bCs/>
          <w:caps/>
          <w:color w:val="000000"/>
          <w:lang w:bidi="lo-LA"/>
        </w:rPr>
        <w:t>______</w:t>
      </w:r>
    </w:p>
    <w:p w14:paraId="4F425119" w14:textId="77777777" w:rsidR="007D2E07" w:rsidRDefault="007D2E07" w:rsidP="007D2E07">
      <w:pPr>
        <w:jc w:val="center"/>
        <w:rPr>
          <w:b/>
          <w:bCs/>
          <w:caps/>
          <w:color w:val="000000"/>
          <w:sz w:val="14"/>
          <w:lang w:bidi="lo-LA"/>
        </w:rPr>
      </w:pPr>
    </w:p>
    <w:p w14:paraId="09DF0FE7" w14:textId="77777777" w:rsidR="007D2E07" w:rsidRDefault="007D2E07" w:rsidP="007D2E07">
      <w:pPr>
        <w:jc w:val="right"/>
        <w:rPr>
          <w:rFonts w:cs="Arial Unicode MS"/>
          <w:sz w:val="24"/>
          <w:szCs w:val="24"/>
          <w:lang w:val="lv-LV" w:bidi="lo-LA"/>
        </w:rPr>
      </w:pPr>
    </w:p>
    <w:p w14:paraId="58BC93B0" w14:textId="746961EF" w:rsidR="001B7CC0" w:rsidRPr="0021457D" w:rsidRDefault="001B7CC0" w:rsidP="007D2E07">
      <w:pPr>
        <w:jc w:val="right"/>
        <w:rPr>
          <w:rFonts w:cs="Arial Unicode MS"/>
          <w:sz w:val="24"/>
          <w:szCs w:val="24"/>
          <w:lang w:val="lv-LV" w:bidi="lo-LA"/>
        </w:rPr>
      </w:pPr>
      <w:r w:rsidRPr="0021457D">
        <w:rPr>
          <w:rFonts w:cs="Arial Unicode MS"/>
          <w:sz w:val="24"/>
          <w:szCs w:val="24"/>
          <w:lang w:val="lv-LV" w:bidi="lo-LA"/>
        </w:rPr>
        <w:t>APSTIPRINĀTS</w:t>
      </w:r>
    </w:p>
    <w:p w14:paraId="557AA8DE" w14:textId="77777777" w:rsidR="001B7CC0" w:rsidRPr="0021457D" w:rsidRDefault="001B7CC0" w:rsidP="007D2E07">
      <w:pPr>
        <w:jc w:val="right"/>
        <w:rPr>
          <w:rFonts w:cs="Arial Unicode MS"/>
          <w:sz w:val="24"/>
          <w:szCs w:val="24"/>
          <w:lang w:val="lv-LV" w:bidi="lo-LA"/>
        </w:rPr>
      </w:pPr>
      <w:r>
        <w:rPr>
          <w:rFonts w:cs="Arial Unicode MS"/>
          <w:sz w:val="24"/>
          <w:szCs w:val="24"/>
          <w:lang w:val="lv-LV" w:bidi="lo-LA"/>
        </w:rPr>
        <w:t>a</w:t>
      </w:r>
      <w:r w:rsidRPr="0021457D">
        <w:rPr>
          <w:rFonts w:cs="Arial Unicode MS"/>
          <w:sz w:val="24"/>
          <w:szCs w:val="24"/>
          <w:lang w:val="lv-LV" w:bidi="lo-LA"/>
        </w:rPr>
        <w:t>r Madonas novada pašvaldības domes</w:t>
      </w:r>
    </w:p>
    <w:p w14:paraId="5DAD35FF" w14:textId="5425B8E2" w:rsidR="001B7CC0" w:rsidRPr="0021457D" w:rsidRDefault="007D2E07" w:rsidP="007D2E07">
      <w:pPr>
        <w:jc w:val="right"/>
        <w:rPr>
          <w:rFonts w:cs="Arial Unicode MS"/>
          <w:sz w:val="24"/>
          <w:szCs w:val="24"/>
          <w:lang w:val="lv-LV" w:bidi="lo-LA"/>
        </w:rPr>
      </w:pPr>
      <w:r>
        <w:rPr>
          <w:rFonts w:cs="Arial Unicode MS"/>
          <w:sz w:val="24"/>
          <w:szCs w:val="24"/>
          <w:lang w:val="lv-LV" w:bidi="lo-LA"/>
        </w:rPr>
        <w:t xml:space="preserve">15.02.2022. </w:t>
      </w:r>
      <w:r w:rsidR="001B7CC0">
        <w:rPr>
          <w:rFonts w:cs="Arial Unicode MS"/>
          <w:sz w:val="24"/>
          <w:szCs w:val="24"/>
          <w:lang w:val="lv-LV" w:bidi="lo-LA"/>
        </w:rPr>
        <w:t>lēmumu Nr.</w:t>
      </w:r>
      <w:r>
        <w:rPr>
          <w:rFonts w:cs="Arial Unicode MS"/>
          <w:sz w:val="24"/>
          <w:szCs w:val="24"/>
          <w:lang w:val="lv-LV" w:bidi="lo-LA"/>
        </w:rPr>
        <w:t xml:space="preserve"> 79</w:t>
      </w:r>
    </w:p>
    <w:p w14:paraId="58FD604F" w14:textId="591FFD2C" w:rsidR="001B7CC0" w:rsidRPr="00C46B64" w:rsidRDefault="001B7CC0" w:rsidP="007D2E07">
      <w:pPr>
        <w:jc w:val="right"/>
        <w:rPr>
          <w:rFonts w:cs="Arial Unicode MS"/>
          <w:sz w:val="24"/>
          <w:szCs w:val="24"/>
          <w:lang w:val="lv-LV" w:bidi="lo-LA"/>
        </w:rPr>
      </w:pPr>
      <w:r>
        <w:rPr>
          <w:rFonts w:cs="Arial Unicode MS"/>
          <w:sz w:val="24"/>
          <w:szCs w:val="24"/>
          <w:lang w:val="lv-LV" w:bidi="lo-LA"/>
        </w:rPr>
        <w:t>(protokols Nr.</w:t>
      </w:r>
      <w:r w:rsidR="007D2E07">
        <w:rPr>
          <w:rFonts w:cs="Arial Unicode MS"/>
          <w:sz w:val="24"/>
          <w:szCs w:val="24"/>
          <w:lang w:val="lv-LV" w:bidi="lo-LA"/>
        </w:rPr>
        <w:t xml:space="preserve"> 3, 10</w:t>
      </w:r>
      <w:r>
        <w:rPr>
          <w:rFonts w:cs="Arial Unicode MS"/>
          <w:sz w:val="24"/>
          <w:szCs w:val="24"/>
          <w:lang w:val="lv-LV" w:bidi="lo-LA"/>
        </w:rPr>
        <w:t>.</w:t>
      </w:r>
      <w:r w:rsidR="007D2E07">
        <w:rPr>
          <w:rFonts w:cs="Arial Unicode MS"/>
          <w:sz w:val="24"/>
          <w:szCs w:val="24"/>
          <w:lang w:val="lv-LV" w:bidi="lo-LA"/>
        </w:rPr>
        <w:t xml:space="preserve"> </w:t>
      </w:r>
      <w:r>
        <w:rPr>
          <w:rFonts w:cs="Arial Unicode MS"/>
          <w:sz w:val="24"/>
          <w:szCs w:val="24"/>
          <w:lang w:val="lv-LV" w:bidi="lo-LA"/>
        </w:rPr>
        <w:t>p.)</w:t>
      </w:r>
    </w:p>
    <w:p w14:paraId="0B64AD64" w14:textId="77777777" w:rsidR="001B7CC0" w:rsidRDefault="001B7CC0" w:rsidP="007D2E07">
      <w:pPr>
        <w:jc w:val="center"/>
        <w:rPr>
          <w:b/>
          <w:sz w:val="24"/>
          <w:szCs w:val="24"/>
          <w:lang w:val="lv-LV"/>
        </w:rPr>
      </w:pPr>
    </w:p>
    <w:p w14:paraId="305C7E04" w14:textId="65E5B97B" w:rsidR="001B7CC0" w:rsidRPr="0069508B" w:rsidRDefault="001B7CC0" w:rsidP="007D2E07">
      <w:pPr>
        <w:jc w:val="center"/>
        <w:rPr>
          <w:b/>
          <w:sz w:val="28"/>
          <w:szCs w:val="28"/>
          <w:lang w:val="lv-LV"/>
        </w:rPr>
      </w:pPr>
      <w:bookmarkStart w:id="0" w:name="_GoBack"/>
      <w:r>
        <w:rPr>
          <w:b/>
          <w:sz w:val="28"/>
          <w:szCs w:val="28"/>
          <w:lang w:val="lv-LV"/>
        </w:rPr>
        <w:t>Darījumu ar lauksaimniecības zemi izvērtēšanas</w:t>
      </w:r>
      <w:r w:rsidRPr="0069508B">
        <w:rPr>
          <w:b/>
          <w:sz w:val="28"/>
          <w:szCs w:val="28"/>
          <w:lang w:val="lv-LV"/>
        </w:rPr>
        <w:t xml:space="preserve"> komisijas</w:t>
      </w:r>
      <w:r>
        <w:rPr>
          <w:b/>
          <w:sz w:val="28"/>
          <w:szCs w:val="28"/>
          <w:lang w:val="lv-LV"/>
        </w:rPr>
        <w:t xml:space="preserve"> </w:t>
      </w:r>
      <w:r w:rsidRPr="0069508B">
        <w:rPr>
          <w:b/>
          <w:sz w:val="28"/>
          <w:szCs w:val="28"/>
          <w:lang w:val="lv-LV"/>
        </w:rPr>
        <w:t>nolikums</w:t>
      </w:r>
    </w:p>
    <w:bookmarkEnd w:id="0"/>
    <w:p w14:paraId="675B2B21" w14:textId="77777777" w:rsidR="001B7CC0" w:rsidRPr="0069508B" w:rsidRDefault="001B7CC0" w:rsidP="007D2E07">
      <w:pPr>
        <w:jc w:val="center"/>
        <w:rPr>
          <w:b/>
          <w:sz w:val="28"/>
          <w:szCs w:val="28"/>
          <w:lang w:val="lv-LV"/>
        </w:rPr>
      </w:pPr>
    </w:p>
    <w:p w14:paraId="2F927C5D" w14:textId="77777777" w:rsidR="001B7CC0" w:rsidRPr="00C54F1E" w:rsidRDefault="001B7CC0" w:rsidP="007D2E07">
      <w:pPr>
        <w:jc w:val="right"/>
        <w:rPr>
          <w:i/>
          <w:lang w:val="lv-LV" w:eastAsia="x-none"/>
        </w:rPr>
      </w:pPr>
      <w:r w:rsidRPr="00C54F1E">
        <w:rPr>
          <w:i/>
          <w:lang w:val="x-none" w:eastAsia="x-none"/>
        </w:rPr>
        <w:t xml:space="preserve">Izdots saskaņā </w:t>
      </w:r>
      <w:r w:rsidRPr="00C54F1E">
        <w:rPr>
          <w:i/>
          <w:lang w:val="lv-LV" w:eastAsia="x-none"/>
        </w:rPr>
        <w:t xml:space="preserve">ar </w:t>
      </w:r>
      <w:r w:rsidRPr="00C54F1E">
        <w:rPr>
          <w:i/>
          <w:lang w:val="x-none" w:eastAsia="x-none"/>
        </w:rPr>
        <w:t>likuma</w:t>
      </w:r>
      <w:r w:rsidRPr="00C54F1E">
        <w:rPr>
          <w:i/>
          <w:lang w:val="lv-LV" w:eastAsia="x-none"/>
        </w:rPr>
        <w:t xml:space="preserve"> </w:t>
      </w:r>
    </w:p>
    <w:p w14:paraId="21B9BA6D" w14:textId="77777777" w:rsidR="001B7CC0" w:rsidRPr="00C54F1E" w:rsidRDefault="001B7CC0" w:rsidP="007D2E07">
      <w:pPr>
        <w:jc w:val="right"/>
        <w:rPr>
          <w:i/>
          <w:lang w:val="lv-LV" w:eastAsia="x-none"/>
        </w:rPr>
      </w:pPr>
      <w:r w:rsidRPr="00C54F1E">
        <w:rPr>
          <w:i/>
          <w:lang w:val="x-none" w:eastAsia="x-none"/>
        </w:rPr>
        <w:t>„Par pašvaldībām”</w:t>
      </w:r>
      <w:r w:rsidRPr="00C54F1E">
        <w:rPr>
          <w:i/>
          <w:lang w:val="lv-LV" w:eastAsia="x-none"/>
        </w:rPr>
        <w:t xml:space="preserve"> </w:t>
      </w:r>
      <w:r w:rsidRPr="00C54F1E">
        <w:rPr>
          <w:i/>
          <w:lang w:val="x-none" w:eastAsia="x-none"/>
        </w:rPr>
        <w:t>61.panta treš</w:t>
      </w:r>
      <w:r w:rsidRPr="00C54F1E">
        <w:rPr>
          <w:i/>
          <w:lang w:val="lv-LV" w:eastAsia="x-none"/>
        </w:rPr>
        <w:t>o</w:t>
      </w:r>
      <w:r w:rsidRPr="00C54F1E">
        <w:rPr>
          <w:i/>
          <w:lang w:val="x-none" w:eastAsia="x-none"/>
        </w:rPr>
        <w:t xml:space="preserve"> daļ</w:t>
      </w:r>
      <w:r w:rsidRPr="00C54F1E">
        <w:rPr>
          <w:i/>
          <w:lang w:val="lv-LV" w:eastAsia="x-none"/>
        </w:rPr>
        <w:t>u</w:t>
      </w:r>
    </w:p>
    <w:p w14:paraId="6D31BBBD" w14:textId="77777777" w:rsidR="001B7CC0" w:rsidRPr="00C54F1E" w:rsidRDefault="001B7CC0" w:rsidP="007D2E07">
      <w:pPr>
        <w:rPr>
          <w:b/>
          <w:lang w:val="lv-LV"/>
        </w:rPr>
      </w:pPr>
    </w:p>
    <w:p w14:paraId="27FC4131" w14:textId="77777777" w:rsidR="001B7CC0" w:rsidRPr="00FF65C4" w:rsidRDefault="001B7CC0" w:rsidP="007D2E07">
      <w:pPr>
        <w:numPr>
          <w:ilvl w:val="0"/>
          <w:numId w:val="2"/>
        </w:numPr>
        <w:ind w:left="0"/>
        <w:jc w:val="center"/>
        <w:rPr>
          <w:b/>
          <w:sz w:val="24"/>
          <w:szCs w:val="24"/>
          <w:lang w:val="lv-LV"/>
        </w:rPr>
      </w:pPr>
      <w:r w:rsidRPr="00FF65C4">
        <w:rPr>
          <w:b/>
          <w:sz w:val="24"/>
          <w:szCs w:val="24"/>
          <w:lang w:val="lv-LV"/>
        </w:rPr>
        <w:t>Vispārīgie jautājumi</w:t>
      </w:r>
    </w:p>
    <w:p w14:paraId="135DAE46" w14:textId="77777777" w:rsidR="001B7CC0" w:rsidRPr="00FF65C4" w:rsidRDefault="001B7CC0" w:rsidP="007D2E07">
      <w:pPr>
        <w:rPr>
          <w:b/>
          <w:sz w:val="24"/>
          <w:szCs w:val="24"/>
          <w:lang w:val="lv-LV"/>
        </w:rPr>
      </w:pPr>
    </w:p>
    <w:p w14:paraId="797E8030" w14:textId="76BAD790" w:rsidR="001B7CC0" w:rsidRDefault="001B7CC0" w:rsidP="007D2E07">
      <w:pPr>
        <w:numPr>
          <w:ilvl w:val="1"/>
          <w:numId w:val="1"/>
        </w:numPr>
        <w:ind w:left="0"/>
        <w:jc w:val="both"/>
        <w:rPr>
          <w:sz w:val="24"/>
          <w:szCs w:val="24"/>
          <w:lang w:val="lv-LV"/>
        </w:rPr>
      </w:pPr>
      <w:r w:rsidRPr="001B7CC0">
        <w:rPr>
          <w:sz w:val="24"/>
          <w:szCs w:val="24"/>
          <w:lang w:val="lv-LV"/>
        </w:rPr>
        <w:t>Darījumu ar lauksaimniecības zemi izvērtēšanas komisija (turpmāk – komisija) ir ar Madonas novada pašvaldības domes (turpmāk – dome) lēmumu izveidota pašvaldības institūcija, kas</w:t>
      </w:r>
      <w:r w:rsidR="00ED6288">
        <w:rPr>
          <w:sz w:val="24"/>
          <w:szCs w:val="24"/>
          <w:lang w:val="lv-LV"/>
        </w:rPr>
        <w:t xml:space="preserve"> veic</w:t>
      </w:r>
      <w:r w:rsidRPr="001B7CC0">
        <w:rPr>
          <w:sz w:val="24"/>
          <w:szCs w:val="24"/>
          <w:lang w:val="lv-LV"/>
        </w:rPr>
        <w:t xml:space="preserve"> tiesiskuma uzraudzīb</w:t>
      </w:r>
      <w:r w:rsidR="00ED6288">
        <w:rPr>
          <w:sz w:val="24"/>
          <w:szCs w:val="24"/>
          <w:lang w:val="lv-LV"/>
        </w:rPr>
        <w:t>u</w:t>
      </w:r>
      <w:r w:rsidRPr="001B7CC0">
        <w:rPr>
          <w:sz w:val="24"/>
          <w:szCs w:val="24"/>
          <w:lang w:val="lv-LV"/>
        </w:rPr>
        <w:t xml:space="preserve"> un lēmumu pieņemšan</w:t>
      </w:r>
      <w:r w:rsidR="00ED6288">
        <w:rPr>
          <w:sz w:val="24"/>
          <w:szCs w:val="24"/>
          <w:lang w:val="lv-LV"/>
        </w:rPr>
        <w:t>u</w:t>
      </w:r>
      <w:r w:rsidRPr="001B7CC0">
        <w:rPr>
          <w:sz w:val="24"/>
          <w:szCs w:val="24"/>
          <w:lang w:val="lv-LV"/>
        </w:rPr>
        <w:t xml:space="preserve"> darījumos ar lauksaimniecības zemi Madonas novada administratīvajā teritorijā.</w:t>
      </w:r>
    </w:p>
    <w:p w14:paraId="5C12593F" w14:textId="77777777" w:rsidR="001B7CC0" w:rsidRDefault="001B7CC0" w:rsidP="007D2E07">
      <w:pPr>
        <w:numPr>
          <w:ilvl w:val="1"/>
          <w:numId w:val="1"/>
        </w:numPr>
        <w:ind w:left="0"/>
        <w:jc w:val="both"/>
        <w:rPr>
          <w:sz w:val="24"/>
          <w:szCs w:val="24"/>
          <w:lang w:val="lv-LV"/>
        </w:rPr>
      </w:pPr>
      <w:r w:rsidRPr="001B7CC0">
        <w:rPr>
          <w:sz w:val="24"/>
          <w:szCs w:val="24"/>
          <w:lang w:val="lv-LV"/>
        </w:rPr>
        <w:t>Komisija savā darbībā ievēro likumu “Par zemes privatizāciju lauku apvidos”, likumu „Par pašvaldībām”, kā arī citus spēkā esošos Latvijas Republikas normatīvos aktus, Madonas novada pašvaldības saistošo noteikumus, lēmumus un šo nolikumu.</w:t>
      </w:r>
    </w:p>
    <w:p w14:paraId="70D70D35" w14:textId="0A003FD2" w:rsidR="001B7CC0" w:rsidRDefault="001B7CC0" w:rsidP="007D2E07">
      <w:pPr>
        <w:numPr>
          <w:ilvl w:val="1"/>
          <w:numId w:val="1"/>
        </w:numPr>
        <w:ind w:left="0"/>
        <w:jc w:val="both"/>
        <w:rPr>
          <w:sz w:val="24"/>
          <w:szCs w:val="24"/>
          <w:lang w:val="lv-LV"/>
        </w:rPr>
      </w:pPr>
      <w:r w:rsidRPr="00FF65C4">
        <w:rPr>
          <w:sz w:val="24"/>
          <w:szCs w:val="24"/>
          <w:lang w:val="lv-LV"/>
        </w:rPr>
        <w:t>Komisija savus uzdevumus veic patstāvīgi, kā arī sadarbībā ar citām valsts un pašvaldību institūcijām un iestādēm.</w:t>
      </w:r>
    </w:p>
    <w:p w14:paraId="449519AC" w14:textId="77777777" w:rsidR="0074613F" w:rsidRPr="0074613F" w:rsidRDefault="0074613F" w:rsidP="007D2E07">
      <w:pPr>
        <w:numPr>
          <w:ilvl w:val="1"/>
          <w:numId w:val="1"/>
        </w:numPr>
        <w:ind w:left="0"/>
        <w:jc w:val="both"/>
        <w:rPr>
          <w:sz w:val="24"/>
          <w:szCs w:val="24"/>
          <w:lang w:val="lv-LV"/>
        </w:rPr>
      </w:pPr>
      <w:r w:rsidRPr="0074613F">
        <w:rPr>
          <w:sz w:val="24"/>
          <w:szCs w:val="24"/>
          <w:lang w:val="lv-LV"/>
        </w:rPr>
        <w:t>Komisijas darbība tiek finansēta no pašvaldības budžeta līdzekļiem.</w:t>
      </w:r>
    </w:p>
    <w:p w14:paraId="469D205F" w14:textId="29A53968" w:rsidR="0074613F" w:rsidRDefault="0074613F" w:rsidP="007D2E07">
      <w:pPr>
        <w:numPr>
          <w:ilvl w:val="1"/>
          <w:numId w:val="1"/>
        </w:numPr>
        <w:ind w:left="0"/>
        <w:jc w:val="both"/>
        <w:rPr>
          <w:sz w:val="24"/>
          <w:szCs w:val="24"/>
          <w:lang w:val="lv-LV"/>
        </w:rPr>
      </w:pPr>
      <w:r w:rsidRPr="0074613F">
        <w:rPr>
          <w:sz w:val="24"/>
          <w:szCs w:val="24"/>
          <w:lang w:val="lv-LV"/>
        </w:rPr>
        <w:t>Komisijas veidlapa ir Madonas novada pašvaldības veidlapa, kas papildināta ar vārdiem “Darījumu ar lauksaimniecības zemi izvērtēšanas komisija”</w:t>
      </w:r>
      <w:r w:rsidR="000D7E57">
        <w:rPr>
          <w:sz w:val="24"/>
          <w:szCs w:val="24"/>
          <w:lang w:val="lv-LV"/>
        </w:rPr>
        <w:t>.</w:t>
      </w:r>
    </w:p>
    <w:p w14:paraId="05228F30" w14:textId="77777777" w:rsidR="001B7CC0" w:rsidRDefault="001B7CC0" w:rsidP="007D2E07">
      <w:pPr>
        <w:jc w:val="both"/>
        <w:rPr>
          <w:sz w:val="24"/>
          <w:szCs w:val="24"/>
          <w:lang w:val="lv-LV"/>
        </w:rPr>
      </w:pPr>
    </w:p>
    <w:p w14:paraId="19DBCB54" w14:textId="77777777" w:rsidR="001B7CC0" w:rsidRPr="00B94CE6" w:rsidRDefault="001B7CC0" w:rsidP="007D2E07">
      <w:pPr>
        <w:jc w:val="center"/>
        <w:rPr>
          <w:b/>
          <w:sz w:val="24"/>
          <w:szCs w:val="24"/>
          <w:lang w:val="lv-LV"/>
        </w:rPr>
      </w:pPr>
      <w:r w:rsidRPr="00B94CE6">
        <w:rPr>
          <w:b/>
          <w:sz w:val="24"/>
          <w:szCs w:val="24"/>
          <w:lang w:val="lv-LV"/>
        </w:rPr>
        <w:t>II.  Komisijas izveidošana, sastāvs un darbības izbeigšana</w:t>
      </w:r>
    </w:p>
    <w:p w14:paraId="20141369" w14:textId="7D06D83E" w:rsidR="001B7CC0" w:rsidRPr="00B94CE6" w:rsidRDefault="001B7CC0" w:rsidP="007D2E07">
      <w:pPr>
        <w:pStyle w:val="Sarakstarindkopa"/>
        <w:numPr>
          <w:ilvl w:val="1"/>
          <w:numId w:val="1"/>
        </w:numPr>
        <w:ind w:left="0"/>
        <w:jc w:val="both"/>
        <w:rPr>
          <w:sz w:val="24"/>
          <w:szCs w:val="24"/>
          <w:lang w:val="lv-LV"/>
        </w:rPr>
      </w:pPr>
      <w:r w:rsidRPr="00B94CE6">
        <w:rPr>
          <w:sz w:val="24"/>
          <w:szCs w:val="24"/>
          <w:lang w:val="lv-LV"/>
        </w:rPr>
        <w:t>Komisija sastāv n</w:t>
      </w:r>
      <w:r>
        <w:rPr>
          <w:sz w:val="24"/>
          <w:szCs w:val="24"/>
          <w:lang w:val="lv-LV"/>
        </w:rPr>
        <w:t xml:space="preserve">o četriem komisijas locekļiem, tai skaitā no </w:t>
      </w:r>
      <w:r w:rsidRPr="00B94CE6">
        <w:rPr>
          <w:sz w:val="24"/>
          <w:szCs w:val="24"/>
          <w:lang w:val="lv-LV"/>
        </w:rPr>
        <w:t>komisijas priekšsēdētāja,</w:t>
      </w:r>
      <w:r>
        <w:rPr>
          <w:sz w:val="24"/>
          <w:szCs w:val="24"/>
          <w:lang w:val="lv-LV"/>
        </w:rPr>
        <w:t xml:space="preserve"> komisijas priekšsēdētāja vietnieka, diviem</w:t>
      </w:r>
      <w:r w:rsidRPr="00B94CE6">
        <w:rPr>
          <w:sz w:val="24"/>
          <w:szCs w:val="24"/>
          <w:lang w:val="lv-LV"/>
        </w:rPr>
        <w:t xml:space="preserve"> komisijas locekļiem. </w:t>
      </w:r>
    </w:p>
    <w:p w14:paraId="3D3957F8" w14:textId="6445BA86" w:rsidR="001B7CC0" w:rsidRDefault="001B7CC0" w:rsidP="007D2E07">
      <w:pPr>
        <w:pStyle w:val="Sarakstarindkopa"/>
        <w:numPr>
          <w:ilvl w:val="1"/>
          <w:numId w:val="1"/>
        </w:numPr>
        <w:ind w:left="0"/>
        <w:jc w:val="both"/>
        <w:rPr>
          <w:sz w:val="24"/>
          <w:szCs w:val="24"/>
          <w:lang w:val="lv-LV"/>
        </w:rPr>
      </w:pPr>
      <w:r w:rsidRPr="00B94CE6">
        <w:rPr>
          <w:sz w:val="24"/>
          <w:szCs w:val="24"/>
          <w:lang w:val="lv-LV"/>
        </w:rPr>
        <w:t>Lēmumu par komi</w:t>
      </w:r>
      <w:r>
        <w:rPr>
          <w:sz w:val="24"/>
          <w:szCs w:val="24"/>
          <w:lang w:val="lv-LV"/>
        </w:rPr>
        <w:t>sijas izveidošanu, tās personāla</w:t>
      </w:r>
      <w:r w:rsidRPr="00B94CE6">
        <w:rPr>
          <w:sz w:val="24"/>
          <w:szCs w:val="24"/>
          <w:lang w:val="lv-LV"/>
        </w:rPr>
        <w:t xml:space="preserve"> sastāvu, izmaiņām tās sastāvā un nolikumā pieņem Dome. </w:t>
      </w:r>
    </w:p>
    <w:p w14:paraId="4ADD935D" w14:textId="77777777" w:rsidR="00C87798" w:rsidRPr="00C87798" w:rsidRDefault="00C87798" w:rsidP="007D2E07">
      <w:pPr>
        <w:pStyle w:val="Sarakstarindkopa"/>
        <w:numPr>
          <w:ilvl w:val="1"/>
          <w:numId w:val="1"/>
        </w:numPr>
        <w:ind w:left="0"/>
        <w:rPr>
          <w:sz w:val="24"/>
          <w:szCs w:val="24"/>
          <w:lang w:val="lv-LV"/>
        </w:rPr>
      </w:pPr>
      <w:r w:rsidRPr="00C87798">
        <w:rPr>
          <w:sz w:val="24"/>
          <w:szCs w:val="24"/>
          <w:lang w:val="lv-LV"/>
        </w:rPr>
        <w:t>Komisija izbeidz savu darbību ar pašvaldības domes lēmumu.</w:t>
      </w:r>
    </w:p>
    <w:p w14:paraId="621192CD" w14:textId="77777777" w:rsidR="00C87798" w:rsidRDefault="00C87798" w:rsidP="007D2E07">
      <w:pPr>
        <w:pStyle w:val="Sarakstarindkopa"/>
        <w:ind w:left="0"/>
        <w:jc w:val="both"/>
        <w:rPr>
          <w:sz w:val="24"/>
          <w:szCs w:val="24"/>
          <w:lang w:val="lv-LV"/>
        </w:rPr>
      </w:pPr>
    </w:p>
    <w:p w14:paraId="114456BA" w14:textId="25D55936" w:rsidR="00DE3C61" w:rsidRDefault="00DE3C61" w:rsidP="007D2E07">
      <w:pPr>
        <w:pStyle w:val="Sarakstarindkopa"/>
        <w:ind w:left="0"/>
        <w:jc w:val="center"/>
        <w:rPr>
          <w:b/>
          <w:bCs/>
          <w:sz w:val="24"/>
          <w:szCs w:val="24"/>
          <w:lang w:val="lv-LV"/>
        </w:rPr>
      </w:pPr>
      <w:r w:rsidRPr="00DE3C61">
        <w:rPr>
          <w:b/>
          <w:bCs/>
          <w:sz w:val="24"/>
          <w:szCs w:val="24"/>
          <w:lang w:val="lv-LV"/>
        </w:rPr>
        <w:t>III. Komisijas</w:t>
      </w:r>
      <w:r w:rsidR="001B09B6">
        <w:rPr>
          <w:b/>
          <w:bCs/>
          <w:sz w:val="24"/>
          <w:szCs w:val="24"/>
          <w:lang w:val="lv-LV"/>
        </w:rPr>
        <w:t xml:space="preserve"> kompetence, </w:t>
      </w:r>
      <w:r w:rsidRPr="00DE3C61">
        <w:rPr>
          <w:b/>
          <w:bCs/>
          <w:sz w:val="24"/>
          <w:szCs w:val="24"/>
          <w:lang w:val="lv-LV"/>
        </w:rPr>
        <w:t xml:space="preserve"> pienākumi un tiesības</w:t>
      </w:r>
    </w:p>
    <w:p w14:paraId="3756E6D2" w14:textId="678F3057" w:rsidR="000D7E57" w:rsidRPr="00DE3C61" w:rsidRDefault="000D7E57" w:rsidP="007D2E07">
      <w:pPr>
        <w:pStyle w:val="Sarakstarindkopa"/>
        <w:numPr>
          <w:ilvl w:val="1"/>
          <w:numId w:val="1"/>
        </w:numPr>
        <w:ind w:left="0"/>
        <w:jc w:val="both"/>
        <w:rPr>
          <w:sz w:val="24"/>
          <w:szCs w:val="24"/>
          <w:lang w:val="lv-LV"/>
        </w:rPr>
      </w:pPr>
      <w:r w:rsidRPr="00DE3C61">
        <w:rPr>
          <w:sz w:val="24"/>
          <w:szCs w:val="24"/>
          <w:lang w:val="lv-LV"/>
        </w:rPr>
        <w:t>Komisija:</w:t>
      </w:r>
    </w:p>
    <w:p w14:paraId="026E4FF7" w14:textId="6194A13D" w:rsidR="00DE3C61" w:rsidRPr="00DE3C61" w:rsidRDefault="00DE3C61" w:rsidP="007D2E07">
      <w:pPr>
        <w:pStyle w:val="Sarakstarindkopa"/>
        <w:ind w:left="0"/>
        <w:jc w:val="both"/>
        <w:rPr>
          <w:sz w:val="24"/>
          <w:szCs w:val="24"/>
          <w:lang w:val="lv-LV"/>
        </w:rPr>
      </w:pPr>
      <w:r w:rsidRPr="00DE3C61">
        <w:rPr>
          <w:sz w:val="24"/>
          <w:szCs w:val="24"/>
          <w:lang w:val="lv-LV"/>
        </w:rPr>
        <w:t xml:space="preserve">9.1. izvērtē saņemtos </w:t>
      </w:r>
      <w:r w:rsidR="00ED6288">
        <w:rPr>
          <w:sz w:val="24"/>
          <w:szCs w:val="24"/>
          <w:lang w:val="lv-LV"/>
        </w:rPr>
        <w:t>iesniedzēju</w:t>
      </w:r>
      <w:r w:rsidRPr="00DE3C61">
        <w:rPr>
          <w:sz w:val="24"/>
          <w:szCs w:val="24"/>
          <w:lang w:val="lv-LV"/>
        </w:rPr>
        <w:t xml:space="preserve"> iesniegumus par lauksaimniecības zemes iegūšanu īpašumā;</w:t>
      </w:r>
    </w:p>
    <w:p w14:paraId="5CFE75BE" w14:textId="132E99A9" w:rsidR="00DE3C61" w:rsidRPr="00DE3C61" w:rsidRDefault="00DE3C61" w:rsidP="007D2E07">
      <w:pPr>
        <w:pStyle w:val="Sarakstarindkopa"/>
        <w:ind w:left="0"/>
        <w:jc w:val="both"/>
        <w:rPr>
          <w:sz w:val="24"/>
          <w:szCs w:val="24"/>
          <w:lang w:val="lv-LV"/>
        </w:rPr>
      </w:pPr>
      <w:r w:rsidRPr="00DE3C61">
        <w:rPr>
          <w:sz w:val="24"/>
          <w:szCs w:val="24"/>
          <w:lang w:val="lv-LV"/>
        </w:rPr>
        <w:t xml:space="preserve">9.2. pārbauda iesniedzēja atbilstību likuma “Par zemes privatizāciju lauku apvidos” </w:t>
      </w:r>
      <w:r>
        <w:rPr>
          <w:sz w:val="24"/>
          <w:szCs w:val="24"/>
          <w:lang w:val="lv-LV"/>
        </w:rPr>
        <w:t>prasībām</w:t>
      </w:r>
      <w:r w:rsidRPr="00DE3C61">
        <w:rPr>
          <w:sz w:val="24"/>
          <w:szCs w:val="24"/>
          <w:lang w:val="lv-LV"/>
        </w:rPr>
        <w:t>;</w:t>
      </w:r>
    </w:p>
    <w:p w14:paraId="28F7F103" w14:textId="0C5916E1" w:rsidR="00DE3C61" w:rsidRPr="00DE3C61" w:rsidRDefault="00DE3C61" w:rsidP="007D2E07">
      <w:pPr>
        <w:pStyle w:val="Sarakstarindkopa"/>
        <w:ind w:left="0"/>
        <w:jc w:val="both"/>
        <w:rPr>
          <w:sz w:val="24"/>
          <w:szCs w:val="24"/>
          <w:lang w:val="lv-LV"/>
        </w:rPr>
      </w:pPr>
      <w:r w:rsidRPr="00DE3C61">
        <w:rPr>
          <w:sz w:val="24"/>
          <w:szCs w:val="24"/>
          <w:lang w:val="lv-LV"/>
        </w:rPr>
        <w:t>9.3. pārbauda</w:t>
      </w:r>
      <w:r>
        <w:rPr>
          <w:sz w:val="24"/>
          <w:szCs w:val="24"/>
          <w:lang w:val="lv-LV"/>
        </w:rPr>
        <w:t>,</w:t>
      </w:r>
      <w:r w:rsidRPr="00DE3C61">
        <w:rPr>
          <w:sz w:val="24"/>
          <w:szCs w:val="24"/>
          <w:lang w:val="lv-LV"/>
        </w:rPr>
        <w:t xml:space="preserve"> vai lauksaimniecības zeme ir iegādājamās zemes dominējošā zemes lietošanas kategorija</w:t>
      </w:r>
      <w:r w:rsidR="00503F72">
        <w:rPr>
          <w:sz w:val="24"/>
          <w:szCs w:val="24"/>
          <w:lang w:val="lv-LV"/>
        </w:rPr>
        <w:t>;</w:t>
      </w:r>
    </w:p>
    <w:p w14:paraId="7B3E5E88" w14:textId="04D66341" w:rsidR="00DE3C61" w:rsidRPr="00DE3C61" w:rsidRDefault="00DE3C61" w:rsidP="007D2E07">
      <w:pPr>
        <w:pStyle w:val="Sarakstarindkopa"/>
        <w:ind w:left="0"/>
        <w:jc w:val="both"/>
        <w:rPr>
          <w:sz w:val="24"/>
          <w:szCs w:val="24"/>
          <w:lang w:val="lv-LV"/>
        </w:rPr>
      </w:pPr>
      <w:r w:rsidRPr="00DE3C61">
        <w:rPr>
          <w:sz w:val="24"/>
          <w:szCs w:val="24"/>
          <w:lang w:val="lv-LV"/>
        </w:rPr>
        <w:t xml:space="preserve">9.4. pārbauda informāciju par </w:t>
      </w:r>
      <w:r w:rsidR="00ED6288">
        <w:rPr>
          <w:sz w:val="24"/>
          <w:szCs w:val="24"/>
          <w:lang w:val="lv-LV"/>
        </w:rPr>
        <w:t>iesniedzēja</w:t>
      </w:r>
      <w:r w:rsidRPr="00DE3C61">
        <w:rPr>
          <w:sz w:val="24"/>
          <w:szCs w:val="24"/>
          <w:lang w:val="lv-LV"/>
        </w:rPr>
        <w:t xml:space="preserve"> īpašumā esošu lauksaimniecības zemi.    </w:t>
      </w:r>
    </w:p>
    <w:p w14:paraId="4D164F7E" w14:textId="58B09FB1" w:rsidR="00C87798" w:rsidRDefault="00C87798" w:rsidP="007D2E07">
      <w:pPr>
        <w:pStyle w:val="Sarakstarindkopa"/>
        <w:ind w:left="0"/>
        <w:jc w:val="both"/>
        <w:rPr>
          <w:sz w:val="24"/>
          <w:szCs w:val="24"/>
          <w:lang w:val="lv-LV"/>
        </w:rPr>
      </w:pPr>
      <w:r>
        <w:rPr>
          <w:sz w:val="24"/>
          <w:szCs w:val="24"/>
          <w:lang w:val="lv-LV"/>
        </w:rPr>
        <w:t xml:space="preserve">9.5. pārbauda </w:t>
      </w:r>
      <w:r w:rsidR="00503F72">
        <w:rPr>
          <w:sz w:val="24"/>
          <w:szCs w:val="24"/>
          <w:lang w:val="lv-LV"/>
        </w:rPr>
        <w:t>iesniedzēja</w:t>
      </w:r>
      <w:r w:rsidRPr="00C87798">
        <w:rPr>
          <w:sz w:val="24"/>
          <w:szCs w:val="24"/>
          <w:lang w:val="lv-LV"/>
        </w:rPr>
        <w:t xml:space="preserve"> iesniegumā iekļautās informācijas un pievienoto dokumentu vai to atvasinājumu atbilstību likuma “Par zemes privatizāciju lauku apvidos” prasībām; </w:t>
      </w:r>
    </w:p>
    <w:p w14:paraId="0AEB3EA4" w14:textId="1413E96B" w:rsidR="001B09B6" w:rsidRDefault="001B09B6" w:rsidP="007D2E07">
      <w:pPr>
        <w:pStyle w:val="Sarakstarindkopa"/>
        <w:ind w:left="0"/>
        <w:jc w:val="both"/>
        <w:rPr>
          <w:sz w:val="24"/>
          <w:szCs w:val="24"/>
          <w:lang w:val="lv-LV"/>
        </w:rPr>
      </w:pPr>
      <w:r>
        <w:rPr>
          <w:sz w:val="24"/>
          <w:szCs w:val="24"/>
          <w:lang w:val="lv-LV"/>
        </w:rPr>
        <w:t xml:space="preserve">9.6. likumā </w:t>
      </w:r>
      <w:r w:rsidRPr="00C87798">
        <w:rPr>
          <w:sz w:val="24"/>
          <w:szCs w:val="24"/>
          <w:lang w:val="lv-LV"/>
        </w:rPr>
        <w:t xml:space="preserve">“Par zemes privatizāciju lauku apvidos” </w:t>
      </w:r>
      <w:r>
        <w:rPr>
          <w:sz w:val="24"/>
          <w:szCs w:val="24"/>
          <w:lang w:val="lv-LV"/>
        </w:rPr>
        <w:t>noteiktajā kārtībā iegūst informāciju par pirmpirkuma tiesīgajām personām;</w:t>
      </w:r>
    </w:p>
    <w:p w14:paraId="5AEE616C" w14:textId="180DE763" w:rsidR="001B09B6" w:rsidRDefault="001B09B6" w:rsidP="007D2E07">
      <w:pPr>
        <w:pStyle w:val="Sarakstarindkopa"/>
        <w:ind w:left="0"/>
        <w:jc w:val="both"/>
        <w:rPr>
          <w:sz w:val="24"/>
          <w:szCs w:val="24"/>
          <w:lang w:val="lv-LV"/>
        </w:rPr>
      </w:pPr>
      <w:r>
        <w:rPr>
          <w:sz w:val="24"/>
          <w:szCs w:val="24"/>
          <w:lang w:val="lv-LV"/>
        </w:rPr>
        <w:lastRenderedPageBreak/>
        <w:t xml:space="preserve">9.7. </w:t>
      </w:r>
      <w:proofErr w:type="spellStart"/>
      <w:r>
        <w:rPr>
          <w:sz w:val="24"/>
          <w:szCs w:val="24"/>
          <w:lang w:val="lv-LV"/>
        </w:rPr>
        <w:t>nosūta</w:t>
      </w:r>
      <w:proofErr w:type="spellEnd"/>
      <w:r>
        <w:rPr>
          <w:sz w:val="24"/>
          <w:szCs w:val="24"/>
          <w:lang w:val="lv-LV"/>
        </w:rPr>
        <w:t xml:space="preserve"> informāciju</w:t>
      </w:r>
      <w:r w:rsidR="001C3475">
        <w:rPr>
          <w:sz w:val="24"/>
          <w:szCs w:val="24"/>
          <w:lang w:val="lv-LV"/>
        </w:rPr>
        <w:t xml:space="preserve"> par darījumiem ar lauksaimniecības zemi</w:t>
      </w:r>
      <w:r>
        <w:rPr>
          <w:sz w:val="24"/>
          <w:szCs w:val="24"/>
          <w:lang w:val="lv-LV"/>
        </w:rPr>
        <w:t xml:space="preserve"> </w:t>
      </w:r>
      <w:r w:rsidR="001C3475">
        <w:rPr>
          <w:sz w:val="24"/>
          <w:szCs w:val="24"/>
          <w:lang w:val="lv-LV"/>
        </w:rPr>
        <w:t>Latvijas zemes fonda pārvaldītājam</w:t>
      </w:r>
      <w:r w:rsidR="00B01396">
        <w:rPr>
          <w:sz w:val="24"/>
          <w:szCs w:val="24"/>
          <w:lang w:val="lv-LV"/>
        </w:rPr>
        <w:t>;</w:t>
      </w:r>
    </w:p>
    <w:p w14:paraId="7B57760A" w14:textId="0A73DE85" w:rsidR="001B09B6" w:rsidRPr="00ED6288" w:rsidRDefault="00C87798" w:rsidP="007D2E07">
      <w:pPr>
        <w:pStyle w:val="Sarakstarindkopa"/>
        <w:ind w:left="0"/>
        <w:jc w:val="both"/>
        <w:rPr>
          <w:sz w:val="24"/>
          <w:szCs w:val="24"/>
          <w:lang w:val="lv-LV"/>
        </w:rPr>
      </w:pPr>
      <w:r w:rsidRPr="00ED6288">
        <w:rPr>
          <w:sz w:val="24"/>
          <w:szCs w:val="24"/>
          <w:lang w:val="lv-LV"/>
        </w:rPr>
        <w:t>9.</w:t>
      </w:r>
      <w:r w:rsidR="00B01396" w:rsidRPr="00ED6288">
        <w:rPr>
          <w:sz w:val="24"/>
          <w:szCs w:val="24"/>
          <w:lang w:val="lv-LV"/>
        </w:rPr>
        <w:t>8</w:t>
      </w:r>
      <w:r w:rsidRPr="00ED6288">
        <w:rPr>
          <w:sz w:val="24"/>
          <w:szCs w:val="24"/>
          <w:lang w:val="lv-LV"/>
        </w:rPr>
        <w:t>. Administratīvā procesa likumā noteiktajā kārtībā pieņem lēmumu par piekrišanu lauksaimniecības zemes iegūšanai īpašumā vai lēmumu par atteikumu lauksaimniecības zemes iegūšanai īpašumā un izdot attiecīgu izziņu;</w:t>
      </w:r>
    </w:p>
    <w:p w14:paraId="5C963081" w14:textId="6E0863CF" w:rsidR="001B09B6" w:rsidRPr="00ED6288" w:rsidRDefault="00C87798" w:rsidP="007D2E07">
      <w:pPr>
        <w:pStyle w:val="Sarakstarindkopa"/>
        <w:ind w:left="0"/>
        <w:jc w:val="both"/>
        <w:rPr>
          <w:sz w:val="24"/>
          <w:szCs w:val="24"/>
          <w:lang w:val="lv-LV"/>
        </w:rPr>
      </w:pPr>
      <w:r w:rsidRPr="00ED6288">
        <w:rPr>
          <w:sz w:val="24"/>
          <w:szCs w:val="24"/>
          <w:lang w:val="lv-LV"/>
        </w:rPr>
        <w:t>9.</w:t>
      </w:r>
      <w:r w:rsidR="00B01396" w:rsidRPr="00ED6288">
        <w:rPr>
          <w:sz w:val="24"/>
          <w:szCs w:val="24"/>
          <w:lang w:val="lv-LV"/>
        </w:rPr>
        <w:t>9</w:t>
      </w:r>
      <w:r w:rsidRPr="00ED6288">
        <w:rPr>
          <w:sz w:val="24"/>
          <w:szCs w:val="24"/>
          <w:lang w:val="lv-LV"/>
        </w:rPr>
        <w:t>.</w:t>
      </w:r>
      <w:r w:rsidR="00B01396" w:rsidRPr="00ED6288">
        <w:rPr>
          <w:sz w:val="24"/>
          <w:szCs w:val="24"/>
          <w:lang w:val="lv-LV"/>
        </w:rPr>
        <w:t xml:space="preserve"> </w:t>
      </w:r>
      <w:r w:rsidR="001B09B6" w:rsidRPr="00ED6288">
        <w:rPr>
          <w:sz w:val="24"/>
          <w:szCs w:val="24"/>
          <w:lang w:val="lv-LV"/>
        </w:rPr>
        <w:t>nepieciešamības gadījumā uzaicināt uz Komisijas sēdi iesnieguma iesniedzēju, kā arī   citu</w:t>
      </w:r>
      <w:r w:rsidR="00B01396" w:rsidRPr="00ED6288">
        <w:rPr>
          <w:sz w:val="24"/>
          <w:szCs w:val="24"/>
          <w:lang w:val="lv-LV"/>
        </w:rPr>
        <w:t>s</w:t>
      </w:r>
      <w:r w:rsidR="001B09B6" w:rsidRPr="00ED6288">
        <w:rPr>
          <w:sz w:val="24"/>
          <w:szCs w:val="24"/>
          <w:lang w:val="lv-LV"/>
        </w:rPr>
        <w:t xml:space="preserve"> institūciju pārstāvjus.</w:t>
      </w:r>
    </w:p>
    <w:p w14:paraId="5A03452C" w14:textId="2A1F9A8B" w:rsidR="00C87798" w:rsidRPr="00ED6288" w:rsidRDefault="00C87798" w:rsidP="007D2E07">
      <w:pPr>
        <w:pStyle w:val="Sarakstarindkopa"/>
        <w:ind w:left="0"/>
        <w:jc w:val="both"/>
        <w:rPr>
          <w:sz w:val="24"/>
          <w:szCs w:val="24"/>
          <w:lang w:val="lv-LV"/>
        </w:rPr>
      </w:pPr>
    </w:p>
    <w:p w14:paraId="6336DC02" w14:textId="1EEDB7A3" w:rsidR="00C87798" w:rsidRPr="00ED6288" w:rsidRDefault="00C87798" w:rsidP="007D2E07">
      <w:pPr>
        <w:pStyle w:val="Sarakstarindkopa"/>
        <w:ind w:left="0"/>
        <w:jc w:val="both"/>
        <w:rPr>
          <w:sz w:val="24"/>
          <w:szCs w:val="24"/>
          <w:lang w:val="lv-LV"/>
        </w:rPr>
      </w:pPr>
      <w:r w:rsidRPr="00ED6288">
        <w:rPr>
          <w:sz w:val="24"/>
          <w:szCs w:val="24"/>
          <w:lang w:val="lv-LV"/>
        </w:rPr>
        <w:t xml:space="preserve"> </w:t>
      </w:r>
    </w:p>
    <w:p w14:paraId="68B695BE" w14:textId="4AA329DE" w:rsidR="00C87798" w:rsidRPr="00ED6288" w:rsidRDefault="00C87798" w:rsidP="007D2E07">
      <w:pPr>
        <w:pStyle w:val="Sarakstarindkopa"/>
        <w:ind w:left="0"/>
        <w:jc w:val="both"/>
        <w:rPr>
          <w:sz w:val="24"/>
          <w:szCs w:val="24"/>
          <w:lang w:val="lv-LV"/>
        </w:rPr>
      </w:pPr>
    </w:p>
    <w:p w14:paraId="5E0671BC" w14:textId="39FB24FE" w:rsidR="000D7E57" w:rsidRPr="00ED6288" w:rsidRDefault="000D7E57" w:rsidP="007D2E07">
      <w:pPr>
        <w:pStyle w:val="Sarakstarindkopa"/>
        <w:numPr>
          <w:ilvl w:val="1"/>
          <w:numId w:val="1"/>
        </w:numPr>
        <w:ind w:left="0"/>
        <w:jc w:val="both"/>
        <w:rPr>
          <w:sz w:val="24"/>
          <w:szCs w:val="24"/>
          <w:lang w:val="lv-LV"/>
        </w:rPr>
      </w:pPr>
      <w:r w:rsidRPr="00ED6288">
        <w:rPr>
          <w:sz w:val="24"/>
          <w:szCs w:val="24"/>
          <w:lang w:val="lv-LV"/>
        </w:rPr>
        <w:t>Komisijas izsniegtās izziņas paraksta Komisijas priekšsēdētājs vai viņa prombūtnes laikā – viņa vietnieks.</w:t>
      </w:r>
    </w:p>
    <w:p w14:paraId="619261F2" w14:textId="77777777" w:rsidR="001B7CC0" w:rsidRPr="00FF65C4" w:rsidRDefault="001B7CC0" w:rsidP="007D2E07">
      <w:pPr>
        <w:jc w:val="both"/>
        <w:rPr>
          <w:sz w:val="24"/>
          <w:szCs w:val="24"/>
          <w:lang w:val="lv-LV"/>
        </w:rPr>
      </w:pPr>
    </w:p>
    <w:p w14:paraId="47C46A6A" w14:textId="77777777" w:rsidR="001B7CC0" w:rsidRDefault="001B7CC0" w:rsidP="007D2E07">
      <w:pPr>
        <w:numPr>
          <w:ilvl w:val="0"/>
          <w:numId w:val="3"/>
        </w:numPr>
        <w:ind w:left="0" w:firstLine="0"/>
        <w:jc w:val="center"/>
        <w:rPr>
          <w:b/>
          <w:sz w:val="24"/>
          <w:szCs w:val="24"/>
          <w:lang w:val="lv-LV"/>
        </w:rPr>
      </w:pPr>
      <w:r w:rsidRPr="00E04EF4">
        <w:rPr>
          <w:b/>
          <w:sz w:val="24"/>
          <w:szCs w:val="24"/>
          <w:lang w:val="lv-LV"/>
        </w:rPr>
        <w:t xml:space="preserve">Komisijas </w:t>
      </w:r>
      <w:r>
        <w:rPr>
          <w:b/>
          <w:sz w:val="24"/>
          <w:szCs w:val="24"/>
          <w:lang w:val="lv-LV"/>
        </w:rPr>
        <w:t>darba organizācija</w:t>
      </w:r>
    </w:p>
    <w:p w14:paraId="553334C1" w14:textId="21072F92" w:rsidR="001B7CC0" w:rsidRDefault="001B7CC0" w:rsidP="007D2E07">
      <w:pPr>
        <w:pStyle w:val="Sarakstarindkopa"/>
        <w:numPr>
          <w:ilvl w:val="1"/>
          <w:numId w:val="1"/>
        </w:numPr>
        <w:ind w:left="0"/>
        <w:jc w:val="both"/>
        <w:rPr>
          <w:sz w:val="24"/>
          <w:szCs w:val="24"/>
          <w:lang w:val="lv-LV"/>
        </w:rPr>
      </w:pPr>
      <w:r w:rsidRPr="00E04EF4">
        <w:rPr>
          <w:sz w:val="24"/>
          <w:szCs w:val="24"/>
          <w:lang w:val="lv-LV"/>
        </w:rPr>
        <w:t xml:space="preserve">Komisija darbu veic koleģiāli. Tā ir tiesīga pieņemt lēmumus, ja sēdē piedalās ne mazāk kā </w:t>
      </w:r>
      <w:r w:rsidR="00BB58EB">
        <w:rPr>
          <w:sz w:val="24"/>
          <w:szCs w:val="24"/>
          <w:lang w:val="lv-LV"/>
        </w:rPr>
        <w:t>trīs</w:t>
      </w:r>
      <w:r w:rsidRPr="00E04EF4">
        <w:rPr>
          <w:sz w:val="24"/>
          <w:szCs w:val="24"/>
          <w:lang w:val="lv-LV"/>
        </w:rPr>
        <w:t xml:space="preserve"> komisijas locekļ</w:t>
      </w:r>
      <w:r w:rsidR="00BB58EB">
        <w:rPr>
          <w:sz w:val="24"/>
          <w:szCs w:val="24"/>
          <w:lang w:val="lv-LV"/>
        </w:rPr>
        <w:t>i</w:t>
      </w:r>
      <w:r w:rsidRPr="00E04EF4">
        <w:rPr>
          <w:sz w:val="24"/>
          <w:szCs w:val="24"/>
          <w:lang w:val="lv-LV"/>
        </w:rPr>
        <w:t>.</w:t>
      </w:r>
    </w:p>
    <w:p w14:paraId="287BBE8F" w14:textId="60932447" w:rsidR="001B7CC0" w:rsidRDefault="001B7CC0" w:rsidP="007D2E07">
      <w:pPr>
        <w:pStyle w:val="Sarakstarindkopa"/>
        <w:numPr>
          <w:ilvl w:val="1"/>
          <w:numId w:val="1"/>
        </w:numPr>
        <w:ind w:left="0"/>
        <w:jc w:val="both"/>
        <w:rPr>
          <w:sz w:val="24"/>
          <w:szCs w:val="24"/>
          <w:lang w:val="lv-LV"/>
        </w:rPr>
      </w:pPr>
      <w:r w:rsidRPr="00194A03">
        <w:rPr>
          <w:sz w:val="24"/>
          <w:szCs w:val="24"/>
          <w:lang w:val="lv-LV"/>
        </w:rPr>
        <w:t>Komisija pieņem lēmumus ar komisijas locekļu balsu vairākumu, atklāti balsojot. Ja ir vienāds balsu skaits, izšķirīgā ir komisijas priekšsēdētāja (viņa prombūtnē – komisijas priekšsēdētāja vietnieka) balss.</w:t>
      </w:r>
    </w:p>
    <w:p w14:paraId="2E4A43C0" w14:textId="7A128308" w:rsidR="001B7CC0" w:rsidRDefault="001B7CC0" w:rsidP="007D2E07">
      <w:pPr>
        <w:pStyle w:val="Sarakstarindkopa"/>
        <w:numPr>
          <w:ilvl w:val="1"/>
          <w:numId w:val="1"/>
        </w:numPr>
        <w:ind w:left="0"/>
        <w:jc w:val="both"/>
        <w:rPr>
          <w:sz w:val="24"/>
          <w:szCs w:val="24"/>
          <w:lang w:val="lv-LV"/>
        </w:rPr>
      </w:pPr>
      <w:r w:rsidRPr="00194A03">
        <w:rPr>
          <w:sz w:val="24"/>
          <w:szCs w:val="24"/>
          <w:lang w:val="lv-LV"/>
        </w:rPr>
        <w:t>Komisijas sēdes tiek protokolētas. Komisijas sēdes protokolē komisijas loceklis</w:t>
      </w:r>
      <w:r w:rsidR="00775571">
        <w:rPr>
          <w:sz w:val="24"/>
          <w:szCs w:val="24"/>
          <w:lang w:val="lv-LV"/>
        </w:rPr>
        <w:t xml:space="preserve"> - sekretārs</w:t>
      </w:r>
      <w:r w:rsidRPr="00194A03">
        <w:rPr>
          <w:sz w:val="24"/>
          <w:szCs w:val="24"/>
          <w:lang w:val="lv-LV"/>
        </w:rPr>
        <w:t xml:space="preserve">. Komisijas loceklim, kurš nepiekrīt komisijas lēmumam, ir tiesības rakstiski pievienot protokolam savu viedokli. Protokolu paraksta visi komisijas locekļi. Komisijas lēmumus paraksta sēdes vadītājs. </w:t>
      </w:r>
    </w:p>
    <w:p w14:paraId="7215E162" w14:textId="334270C0" w:rsidR="001B7CC0" w:rsidRDefault="001B7CC0" w:rsidP="007D2E07">
      <w:pPr>
        <w:pStyle w:val="Sarakstarindkopa"/>
        <w:numPr>
          <w:ilvl w:val="1"/>
          <w:numId w:val="1"/>
        </w:numPr>
        <w:ind w:left="0"/>
        <w:jc w:val="both"/>
        <w:rPr>
          <w:sz w:val="24"/>
          <w:szCs w:val="24"/>
          <w:lang w:val="lv-LV"/>
        </w:rPr>
      </w:pPr>
      <w:r w:rsidRPr="00194A03">
        <w:rPr>
          <w:sz w:val="24"/>
          <w:szCs w:val="24"/>
          <w:lang w:val="lv-LV"/>
        </w:rPr>
        <w:t>Komisijas locekļu funkcijas un pienākumu sadali savas kompetences ietvaros komisija nosaka patstāvīgi.</w:t>
      </w:r>
    </w:p>
    <w:p w14:paraId="3619A0D7" w14:textId="77777777" w:rsidR="004F153A" w:rsidRDefault="001B7CC0" w:rsidP="007D2E07">
      <w:pPr>
        <w:pStyle w:val="Sarakstarindkopa"/>
        <w:numPr>
          <w:ilvl w:val="1"/>
          <w:numId w:val="1"/>
        </w:numPr>
        <w:ind w:left="0"/>
        <w:jc w:val="both"/>
        <w:rPr>
          <w:sz w:val="24"/>
          <w:szCs w:val="24"/>
          <w:lang w:val="lv-LV"/>
        </w:rPr>
      </w:pPr>
      <w:r w:rsidRPr="00194A03">
        <w:rPr>
          <w:sz w:val="24"/>
          <w:szCs w:val="24"/>
          <w:lang w:val="lv-LV"/>
        </w:rPr>
        <w:t xml:space="preserve">Komisijas priekšsēdētājs (viņa prombūtnē – komisijas priekšsēdētāja vietnieks): </w:t>
      </w:r>
    </w:p>
    <w:p w14:paraId="6ACC48A2" w14:textId="103C19D2" w:rsidR="00B01396" w:rsidRDefault="004F153A" w:rsidP="007D2E07">
      <w:pPr>
        <w:pStyle w:val="Sarakstarindkopa"/>
        <w:ind w:left="0"/>
        <w:jc w:val="both"/>
        <w:rPr>
          <w:sz w:val="24"/>
          <w:szCs w:val="24"/>
          <w:lang w:val="lv-LV"/>
        </w:rPr>
      </w:pPr>
      <w:r w:rsidRPr="004F153A">
        <w:rPr>
          <w:sz w:val="24"/>
          <w:szCs w:val="24"/>
          <w:lang w:val="lv-LV"/>
        </w:rPr>
        <w:t xml:space="preserve">15.1. </w:t>
      </w:r>
      <w:r w:rsidR="001B7CC0" w:rsidRPr="004F153A">
        <w:rPr>
          <w:sz w:val="24"/>
          <w:szCs w:val="24"/>
          <w:lang w:val="lv-LV"/>
        </w:rPr>
        <w:t>plāno, organizē un vada komisijas darbu;</w:t>
      </w:r>
    </w:p>
    <w:p w14:paraId="665C3B09" w14:textId="4ED3FC2A" w:rsidR="001B7CC0" w:rsidRDefault="004F153A" w:rsidP="007D2E07">
      <w:pPr>
        <w:pStyle w:val="Sarakstarindkopa"/>
        <w:ind w:left="0"/>
        <w:jc w:val="both"/>
        <w:rPr>
          <w:sz w:val="24"/>
          <w:szCs w:val="24"/>
          <w:lang w:val="lv-LV"/>
        </w:rPr>
      </w:pPr>
      <w:r>
        <w:rPr>
          <w:sz w:val="24"/>
          <w:szCs w:val="24"/>
          <w:lang w:val="lv-LV"/>
        </w:rPr>
        <w:t xml:space="preserve">15.2. </w:t>
      </w:r>
      <w:r w:rsidR="001B7CC0" w:rsidRPr="009B4C6D">
        <w:rPr>
          <w:sz w:val="24"/>
          <w:szCs w:val="24"/>
          <w:lang w:val="lv-LV"/>
        </w:rPr>
        <w:t>sasauc un vada komisijas sēdes, nosaka sēdes norises laiku, vietu un darba kārtību;</w:t>
      </w:r>
    </w:p>
    <w:p w14:paraId="7B51B570" w14:textId="21103B00" w:rsidR="001B7CC0" w:rsidRDefault="004F153A" w:rsidP="007D2E07">
      <w:pPr>
        <w:pStyle w:val="Sarakstarindkopa"/>
        <w:ind w:left="0"/>
        <w:jc w:val="both"/>
        <w:rPr>
          <w:sz w:val="24"/>
          <w:szCs w:val="24"/>
          <w:lang w:val="lv-LV"/>
        </w:rPr>
      </w:pPr>
      <w:r>
        <w:rPr>
          <w:sz w:val="24"/>
          <w:szCs w:val="24"/>
          <w:lang w:val="lv-LV"/>
        </w:rPr>
        <w:t xml:space="preserve">15.3. </w:t>
      </w:r>
      <w:r w:rsidR="001B7CC0" w:rsidRPr="00FF65C4">
        <w:rPr>
          <w:sz w:val="24"/>
          <w:szCs w:val="24"/>
          <w:lang w:val="lv-LV"/>
        </w:rPr>
        <w:t xml:space="preserve">pārstāv komisiju visās pašvaldības, valsts </w:t>
      </w:r>
      <w:r w:rsidR="00B01396">
        <w:rPr>
          <w:sz w:val="24"/>
          <w:szCs w:val="24"/>
          <w:lang w:val="lv-LV"/>
        </w:rPr>
        <w:t>i</w:t>
      </w:r>
      <w:r w:rsidR="001B7CC0" w:rsidRPr="00FF65C4">
        <w:rPr>
          <w:sz w:val="24"/>
          <w:szCs w:val="24"/>
          <w:lang w:val="lv-LV"/>
        </w:rPr>
        <w:t>estādēs</w:t>
      </w:r>
      <w:r w:rsidR="00B01396">
        <w:rPr>
          <w:sz w:val="24"/>
          <w:szCs w:val="24"/>
          <w:lang w:val="lv-LV"/>
        </w:rPr>
        <w:t>, sabiedriskajās organizācijās</w:t>
      </w:r>
      <w:r w:rsidR="001B7CC0" w:rsidRPr="00FF65C4">
        <w:rPr>
          <w:sz w:val="24"/>
          <w:szCs w:val="24"/>
          <w:lang w:val="lv-LV"/>
        </w:rPr>
        <w:t>;</w:t>
      </w:r>
    </w:p>
    <w:p w14:paraId="08AA7C7B" w14:textId="57387482" w:rsidR="001B7CC0" w:rsidRDefault="004F153A" w:rsidP="007D2E07">
      <w:pPr>
        <w:pStyle w:val="Sarakstarindkopa"/>
        <w:ind w:left="0" w:firstLine="76"/>
        <w:jc w:val="both"/>
        <w:rPr>
          <w:sz w:val="24"/>
          <w:szCs w:val="24"/>
          <w:lang w:val="lv-LV"/>
        </w:rPr>
      </w:pPr>
      <w:r>
        <w:rPr>
          <w:sz w:val="24"/>
          <w:szCs w:val="24"/>
          <w:lang w:val="lv-LV"/>
        </w:rPr>
        <w:t>15.4. a</w:t>
      </w:r>
      <w:r w:rsidR="001B7CC0" w:rsidRPr="00FF65C4">
        <w:rPr>
          <w:sz w:val="24"/>
          <w:szCs w:val="24"/>
          <w:lang w:val="lv-LV"/>
        </w:rPr>
        <w:t xml:space="preserve">tbild par visu komisijas rīcībā nodoto materiālo vērtību un dokumentācijas </w:t>
      </w:r>
      <w:r>
        <w:rPr>
          <w:sz w:val="24"/>
          <w:szCs w:val="24"/>
          <w:lang w:val="lv-LV"/>
        </w:rPr>
        <w:t xml:space="preserve"> </w:t>
      </w:r>
      <w:r w:rsidR="001B7CC0" w:rsidRPr="00FF65C4">
        <w:rPr>
          <w:sz w:val="24"/>
          <w:szCs w:val="24"/>
          <w:lang w:val="lv-LV"/>
        </w:rPr>
        <w:t>saglabāšanu</w:t>
      </w:r>
      <w:r w:rsidR="00B01396">
        <w:rPr>
          <w:sz w:val="24"/>
          <w:szCs w:val="24"/>
          <w:lang w:val="lv-LV"/>
        </w:rPr>
        <w:t>.</w:t>
      </w:r>
    </w:p>
    <w:p w14:paraId="50367BA5" w14:textId="10B916D1" w:rsidR="00B01396" w:rsidRDefault="001B7CC0" w:rsidP="007D2E07">
      <w:pPr>
        <w:pStyle w:val="Sarakstarindkopa"/>
        <w:numPr>
          <w:ilvl w:val="1"/>
          <w:numId w:val="1"/>
        </w:numPr>
        <w:ind w:left="0"/>
        <w:jc w:val="both"/>
        <w:rPr>
          <w:sz w:val="24"/>
          <w:szCs w:val="24"/>
          <w:lang w:val="lv-LV"/>
        </w:rPr>
      </w:pPr>
      <w:r w:rsidRPr="0069508B">
        <w:rPr>
          <w:sz w:val="24"/>
          <w:szCs w:val="24"/>
          <w:lang w:val="lv-LV"/>
        </w:rPr>
        <w:t>Komisijas loceklis</w:t>
      </w:r>
      <w:r w:rsidR="00B01396">
        <w:rPr>
          <w:sz w:val="24"/>
          <w:szCs w:val="24"/>
          <w:lang w:val="lv-LV"/>
        </w:rPr>
        <w:t>, kurš veic sekretāra pienākumus</w:t>
      </w:r>
      <w:r w:rsidRPr="0069508B">
        <w:rPr>
          <w:sz w:val="24"/>
          <w:szCs w:val="24"/>
          <w:lang w:val="lv-LV"/>
        </w:rPr>
        <w:t xml:space="preserve">: </w:t>
      </w:r>
    </w:p>
    <w:p w14:paraId="3D1306CA" w14:textId="328DE1EB" w:rsidR="001B7CC0" w:rsidRDefault="00194A03" w:rsidP="007D2E07">
      <w:pPr>
        <w:pStyle w:val="Sarakstarindkopa"/>
        <w:ind w:left="0"/>
        <w:jc w:val="both"/>
        <w:rPr>
          <w:sz w:val="24"/>
          <w:szCs w:val="24"/>
          <w:lang w:val="lv-LV"/>
        </w:rPr>
      </w:pPr>
      <w:r>
        <w:rPr>
          <w:sz w:val="24"/>
          <w:szCs w:val="24"/>
          <w:lang w:val="lv-LV"/>
        </w:rPr>
        <w:t>1</w:t>
      </w:r>
      <w:r w:rsidR="004F153A">
        <w:rPr>
          <w:sz w:val="24"/>
          <w:szCs w:val="24"/>
          <w:lang w:val="lv-LV"/>
        </w:rPr>
        <w:t>6</w:t>
      </w:r>
      <w:r>
        <w:rPr>
          <w:sz w:val="24"/>
          <w:szCs w:val="24"/>
          <w:lang w:val="lv-LV"/>
        </w:rPr>
        <w:t xml:space="preserve">.1. </w:t>
      </w:r>
      <w:r w:rsidR="001B7CC0" w:rsidRPr="00B01396">
        <w:rPr>
          <w:sz w:val="24"/>
          <w:szCs w:val="24"/>
          <w:lang w:val="lv-LV"/>
        </w:rPr>
        <w:t xml:space="preserve">uzaicina uz komisijas sēdi personas, </w:t>
      </w:r>
      <w:r w:rsidR="00B01396" w:rsidRPr="00B01396">
        <w:rPr>
          <w:sz w:val="24"/>
          <w:szCs w:val="24"/>
          <w:lang w:val="lv-LV"/>
        </w:rPr>
        <w:t xml:space="preserve">ja </w:t>
      </w:r>
      <w:r w:rsidR="001B7CC0" w:rsidRPr="00B01396">
        <w:rPr>
          <w:sz w:val="24"/>
          <w:szCs w:val="24"/>
          <w:lang w:val="lv-LV"/>
        </w:rPr>
        <w:t xml:space="preserve">piedalīšanās Komisijas sēdē ir nepieciešama; </w:t>
      </w:r>
    </w:p>
    <w:p w14:paraId="1DF844D5" w14:textId="6E73F533" w:rsidR="001B7CC0" w:rsidRDefault="00194A03" w:rsidP="007D2E07">
      <w:pPr>
        <w:pStyle w:val="Sarakstarindkopa"/>
        <w:ind w:left="0"/>
        <w:jc w:val="both"/>
        <w:rPr>
          <w:sz w:val="24"/>
          <w:szCs w:val="24"/>
          <w:lang w:val="lv-LV"/>
        </w:rPr>
      </w:pPr>
      <w:r>
        <w:rPr>
          <w:sz w:val="24"/>
          <w:szCs w:val="24"/>
          <w:lang w:val="lv-LV"/>
        </w:rPr>
        <w:t>1</w:t>
      </w:r>
      <w:r w:rsidR="004F153A">
        <w:rPr>
          <w:sz w:val="24"/>
          <w:szCs w:val="24"/>
          <w:lang w:val="lv-LV"/>
        </w:rPr>
        <w:t>6</w:t>
      </w:r>
      <w:r>
        <w:rPr>
          <w:sz w:val="24"/>
          <w:szCs w:val="24"/>
          <w:lang w:val="lv-LV"/>
        </w:rPr>
        <w:t xml:space="preserve">.2. </w:t>
      </w:r>
      <w:r w:rsidR="001B7CC0">
        <w:rPr>
          <w:sz w:val="24"/>
          <w:szCs w:val="24"/>
          <w:lang w:val="lv-LV"/>
        </w:rPr>
        <w:t>protokolē k</w:t>
      </w:r>
      <w:r w:rsidR="001B7CC0" w:rsidRPr="0069508B">
        <w:rPr>
          <w:sz w:val="24"/>
          <w:szCs w:val="24"/>
          <w:lang w:val="lv-LV"/>
        </w:rPr>
        <w:t xml:space="preserve">omisijas sēdes gaitu; </w:t>
      </w:r>
    </w:p>
    <w:p w14:paraId="587563DD" w14:textId="1FADE28C" w:rsidR="001B7CC0" w:rsidRDefault="00194A03" w:rsidP="007D2E07">
      <w:pPr>
        <w:pStyle w:val="Sarakstarindkopa"/>
        <w:ind w:left="0"/>
        <w:jc w:val="both"/>
        <w:rPr>
          <w:sz w:val="24"/>
          <w:szCs w:val="24"/>
          <w:lang w:val="lv-LV"/>
        </w:rPr>
      </w:pPr>
      <w:r>
        <w:rPr>
          <w:sz w:val="24"/>
          <w:szCs w:val="24"/>
          <w:lang w:val="lv-LV"/>
        </w:rPr>
        <w:t>1</w:t>
      </w:r>
      <w:r w:rsidR="004F153A">
        <w:rPr>
          <w:sz w:val="24"/>
          <w:szCs w:val="24"/>
          <w:lang w:val="lv-LV"/>
        </w:rPr>
        <w:t>6</w:t>
      </w:r>
      <w:r>
        <w:rPr>
          <w:sz w:val="24"/>
          <w:szCs w:val="24"/>
          <w:lang w:val="lv-LV"/>
        </w:rPr>
        <w:t xml:space="preserve">.3. </w:t>
      </w:r>
      <w:r w:rsidR="001B7CC0">
        <w:rPr>
          <w:sz w:val="24"/>
          <w:szCs w:val="24"/>
          <w:lang w:val="lv-LV"/>
        </w:rPr>
        <w:t>kārto</w:t>
      </w:r>
      <w:r w:rsidR="001B7CC0" w:rsidRPr="0069508B">
        <w:rPr>
          <w:sz w:val="24"/>
          <w:szCs w:val="24"/>
          <w:lang w:val="lv-LV"/>
        </w:rPr>
        <w:t xml:space="preserve"> </w:t>
      </w:r>
      <w:r w:rsidR="001B7CC0">
        <w:rPr>
          <w:sz w:val="24"/>
          <w:szCs w:val="24"/>
          <w:lang w:val="lv-LV"/>
        </w:rPr>
        <w:t>k</w:t>
      </w:r>
      <w:r w:rsidR="001B7CC0" w:rsidRPr="0069508B">
        <w:rPr>
          <w:sz w:val="24"/>
          <w:szCs w:val="24"/>
          <w:lang w:val="lv-LV"/>
        </w:rPr>
        <w:t xml:space="preserve">omisijas lietvedību, nodrošināt dokumentu saglabāšanu; </w:t>
      </w:r>
    </w:p>
    <w:p w14:paraId="2A84EFE0" w14:textId="57503176" w:rsidR="001B7CC0" w:rsidRPr="0069508B" w:rsidRDefault="00194A03" w:rsidP="007D2E07">
      <w:pPr>
        <w:pStyle w:val="Sarakstarindkopa"/>
        <w:ind w:left="0"/>
        <w:jc w:val="both"/>
        <w:rPr>
          <w:sz w:val="24"/>
          <w:szCs w:val="24"/>
          <w:lang w:val="lv-LV"/>
        </w:rPr>
      </w:pPr>
      <w:r>
        <w:rPr>
          <w:sz w:val="24"/>
          <w:szCs w:val="24"/>
          <w:lang w:val="lv-LV"/>
        </w:rPr>
        <w:t>1</w:t>
      </w:r>
      <w:r w:rsidR="004F153A">
        <w:rPr>
          <w:sz w:val="24"/>
          <w:szCs w:val="24"/>
          <w:lang w:val="lv-LV"/>
        </w:rPr>
        <w:t>6</w:t>
      </w:r>
      <w:r>
        <w:rPr>
          <w:sz w:val="24"/>
          <w:szCs w:val="24"/>
          <w:lang w:val="lv-LV"/>
        </w:rPr>
        <w:t xml:space="preserve">.4. </w:t>
      </w:r>
      <w:r w:rsidR="001B7CC0">
        <w:rPr>
          <w:sz w:val="24"/>
          <w:szCs w:val="24"/>
          <w:lang w:val="lv-LV"/>
        </w:rPr>
        <w:t>veic</w:t>
      </w:r>
      <w:r w:rsidR="001B7CC0" w:rsidRPr="0069508B">
        <w:rPr>
          <w:sz w:val="24"/>
          <w:szCs w:val="24"/>
          <w:lang w:val="lv-LV"/>
        </w:rPr>
        <w:t xml:space="preserve"> citus uzdevumus Komisijas darbības nodrošināšanai.</w:t>
      </w:r>
    </w:p>
    <w:p w14:paraId="48F32F01" w14:textId="77777777" w:rsidR="001B7CC0" w:rsidRPr="004F153A" w:rsidRDefault="001B7CC0" w:rsidP="007D2E07">
      <w:pPr>
        <w:rPr>
          <w:sz w:val="24"/>
          <w:szCs w:val="24"/>
          <w:lang w:val="lv-LV"/>
        </w:rPr>
      </w:pPr>
    </w:p>
    <w:p w14:paraId="518F17AF" w14:textId="77777777" w:rsidR="00194A03" w:rsidRPr="004F153A" w:rsidRDefault="001B7CC0" w:rsidP="007D2E07">
      <w:pPr>
        <w:jc w:val="center"/>
        <w:rPr>
          <w:b/>
          <w:bCs/>
          <w:sz w:val="24"/>
          <w:szCs w:val="24"/>
          <w:lang w:val="lv-LV"/>
        </w:rPr>
      </w:pPr>
      <w:r w:rsidRPr="004F153A">
        <w:rPr>
          <w:b/>
          <w:bCs/>
          <w:sz w:val="24"/>
          <w:szCs w:val="24"/>
          <w:lang w:val="lv-LV"/>
        </w:rPr>
        <w:t>V. Komisijas un tās locekļu atbildība</w:t>
      </w:r>
    </w:p>
    <w:p w14:paraId="3DF20941" w14:textId="226F3D82" w:rsidR="001B7CC0" w:rsidRPr="004F153A" w:rsidRDefault="001B7CC0" w:rsidP="007D2E07">
      <w:pPr>
        <w:pStyle w:val="Sarakstarindkopa"/>
        <w:numPr>
          <w:ilvl w:val="1"/>
          <w:numId w:val="1"/>
        </w:numPr>
        <w:ind w:left="0"/>
        <w:jc w:val="both"/>
        <w:rPr>
          <w:sz w:val="24"/>
          <w:szCs w:val="24"/>
          <w:lang w:val="lv-LV"/>
        </w:rPr>
      </w:pPr>
      <w:r w:rsidRPr="004F153A">
        <w:rPr>
          <w:sz w:val="24"/>
          <w:szCs w:val="24"/>
          <w:lang w:val="lv-LV"/>
        </w:rPr>
        <w:t xml:space="preserve">Komisija ir atbildīga par pieņemto lēmumu atbilstību Latvijas Republikā spēkā esošajam normatīvajam regulējumam un šajā nolikumā noteikto uzdevumu izpildi. </w:t>
      </w:r>
    </w:p>
    <w:p w14:paraId="0959D184" w14:textId="77777777" w:rsidR="001B7CC0" w:rsidRPr="004F153A" w:rsidRDefault="001B7CC0" w:rsidP="007D2E07">
      <w:pPr>
        <w:ind w:hanging="142"/>
        <w:jc w:val="both"/>
        <w:rPr>
          <w:sz w:val="24"/>
          <w:szCs w:val="24"/>
          <w:lang w:val="lv-LV"/>
        </w:rPr>
      </w:pPr>
    </w:p>
    <w:p w14:paraId="55C772B1" w14:textId="77777777" w:rsidR="001B7CC0" w:rsidRPr="004F153A" w:rsidRDefault="001B7CC0" w:rsidP="007D2E07">
      <w:pPr>
        <w:rPr>
          <w:sz w:val="24"/>
          <w:szCs w:val="24"/>
          <w:lang w:val="lv-LV"/>
        </w:rPr>
      </w:pPr>
    </w:p>
    <w:p w14:paraId="5F87E3EA" w14:textId="77777777" w:rsidR="001B7CC0" w:rsidRPr="0069508B" w:rsidRDefault="001B7CC0" w:rsidP="007D2E07">
      <w:pPr>
        <w:jc w:val="both"/>
        <w:rPr>
          <w:sz w:val="24"/>
          <w:szCs w:val="24"/>
          <w:lang w:val="lv-LV"/>
        </w:rPr>
      </w:pPr>
    </w:p>
    <w:p w14:paraId="7B3F6C42" w14:textId="77777777" w:rsidR="001B7CC0" w:rsidRPr="00D930B1" w:rsidRDefault="001B7CC0" w:rsidP="007D2E07">
      <w:pPr>
        <w:rPr>
          <w:lang w:val="lv-LV"/>
        </w:rPr>
      </w:pPr>
    </w:p>
    <w:p w14:paraId="6DED54A1" w14:textId="77777777" w:rsidR="009B3CF1" w:rsidRDefault="009B3CF1" w:rsidP="007D2E07"/>
    <w:sectPr w:rsidR="009B3CF1" w:rsidSect="007D2E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FDF"/>
    <w:multiLevelType w:val="multilevel"/>
    <w:tmpl w:val="FC00378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1A5B57E5"/>
    <w:multiLevelType w:val="multilevel"/>
    <w:tmpl w:val="B6D24876"/>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E4628BA"/>
    <w:multiLevelType w:val="multilevel"/>
    <w:tmpl w:val="B6D24876"/>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FEB57EE"/>
    <w:multiLevelType w:val="hybridMultilevel"/>
    <w:tmpl w:val="96AE117A"/>
    <w:lvl w:ilvl="0" w:tplc="C74C25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8665F2"/>
    <w:multiLevelType w:val="hybridMultilevel"/>
    <w:tmpl w:val="2F4CE220"/>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C0"/>
    <w:rsid w:val="000D7E57"/>
    <w:rsid w:val="00194A03"/>
    <w:rsid w:val="001B09B6"/>
    <w:rsid w:val="001B7CC0"/>
    <w:rsid w:val="001C3475"/>
    <w:rsid w:val="004F153A"/>
    <w:rsid w:val="00503F72"/>
    <w:rsid w:val="0074613F"/>
    <w:rsid w:val="00775571"/>
    <w:rsid w:val="007D2E07"/>
    <w:rsid w:val="008844A1"/>
    <w:rsid w:val="009B3CF1"/>
    <w:rsid w:val="00B01396"/>
    <w:rsid w:val="00BB58EB"/>
    <w:rsid w:val="00C87798"/>
    <w:rsid w:val="00DE3C61"/>
    <w:rsid w:val="00ED6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6765"/>
  <w15:chartTrackingRefBased/>
  <w15:docId w15:val="{41BCDA90-A0AC-4D8C-AA67-0C687A0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7CC0"/>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B7CC0"/>
    <w:pPr>
      <w:ind w:left="720"/>
      <w:contextualSpacing/>
    </w:pPr>
  </w:style>
  <w:style w:type="paragraph" w:styleId="Paraststmeklis">
    <w:name w:val="Normal (Web)"/>
    <w:basedOn w:val="Parasts"/>
    <w:uiPriority w:val="99"/>
    <w:semiHidden/>
    <w:unhideWhenUsed/>
    <w:rsid w:val="001B7CC0"/>
    <w:pPr>
      <w:spacing w:before="100" w:beforeAutospacing="1" w:after="100" w:afterAutospacing="1"/>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2979</Words>
  <Characters>1699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2022-02-15T13:41:00Z</dcterms:created>
  <dcterms:modified xsi:type="dcterms:W3CDTF">2022-02-15T13:41:00Z</dcterms:modified>
</cp:coreProperties>
</file>